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ascii="脣脦脤氓" w:hAnsi="宋体" w:eastAsia="脣脦脤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脣脦脤氓" w:hAnsi="宋体" w:eastAsia="脣脦脤氓" w:cs="宋体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脣脦脤氓" w:hAnsi="宋体" w:eastAsia="脣脦脤氓" w:cs="宋体"/>
          <w:b/>
          <w:bCs/>
          <w:color w:val="000000"/>
          <w:kern w:val="0"/>
          <w:sz w:val="32"/>
          <w:szCs w:val="32"/>
        </w:rPr>
      </w:pPr>
      <w:r>
        <w:rPr>
          <w:rFonts w:ascii="脣脦脤氓" w:hAnsi="宋体" w:eastAsia="脣脦脤氓" w:cs="宋体"/>
          <w:b/>
          <w:bCs/>
          <w:color w:val="000000"/>
          <w:kern w:val="0"/>
          <w:sz w:val="32"/>
          <w:szCs w:val="32"/>
        </w:rPr>
        <w:t>2014-2015</w:t>
      </w:r>
      <w:r>
        <w:rPr>
          <w:rFonts w:hint="eastAsia" w:ascii="脣脦脤氓" w:hAnsi="宋体" w:eastAsia="脣脦脤氓" w:cs="宋体"/>
          <w:b/>
          <w:bCs/>
          <w:color w:val="000000"/>
          <w:kern w:val="0"/>
          <w:sz w:val="32"/>
          <w:szCs w:val="32"/>
        </w:rPr>
        <w:t>年度南京中医药大学</w:t>
      </w:r>
    </w:p>
    <w:p>
      <w:pPr>
        <w:jc w:val="center"/>
        <w:rPr>
          <w:rFonts w:ascii="脣脦脤氓" w:hAnsi="宋体" w:eastAsia="脣脦脤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脣脦脤氓" w:hAnsi="宋体" w:eastAsia="脣脦脤氓" w:cs="宋体"/>
          <w:b/>
          <w:bCs/>
          <w:color w:val="000000"/>
          <w:kern w:val="0"/>
          <w:sz w:val="32"/>
          <w:szCs w:val="32"/>
        </w:rPr>
        <w:t>大学生素质拓展优秀指导教师评选指标</w:t>
      </w:r>
    </w:p>
    <w:p>
      <w:pPr/>
    </w:p>
    <w:tbl>
      <w:tblPr>
        <w:tblStyle w:val="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126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A6A6A6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</w:t>
            </w:r>
          </w:p>
        </w:tc>
        <w:tc>
          <w:tcPr>
            <w:tcW w:w="2126" w:type="dxa"/>
            <w:shd w:val="clear" w:color="auto" w:fill="A6A6A6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级别</w:t>
            </w:r>
          </w:p>
        </w:tc>
        <w:tc>
          <w:tcPr>
            <w:tcW w:w="1843" w:type="dxa"/>
            <w:shd w:val="clear" w:color="auto" w:fill="A6A6A6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等级</w:t>
            </w:r>
          </w:p>
        </w:tc>
        <w:tc>
          <w:tcPr>
            <w:tcW w:w="1701" w:type="dxa"/>
            <w:shd w:val="clear" w:color="auto" w:fill="A6A6A6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 w:ascii="仿宋" w:hAnsi="仿宋" w:eastAsia="仿宋"/>
                <w:sz w:val="24"/>
              </w:rPr>
              <w:t>“挑战杯”大学生课外学术科技作品竞赛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指导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国家级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特等奖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top"/>
          </w:tcPr>
          <w:p>
            <w:pPr/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一等奖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top"/>
          </w:tcPr>
          <w:p>
            <w:pPr/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二等奖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top"/>
          </w:tcPr>
          <w:p>
            <w:pPr/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三等奖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top"/>
          </w:tcPr>
          <w:p>
            <w:pPr/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省级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一等奖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top"/>
          </w:tcPr>
          <w:p>
            <w:pPr/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二等奖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top"/>
          </w:tcPr>
          <w:p>
            <w:pPr/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三等</w:t>
            </w:r>
            <w:r>
              <w:rPr>
                <w:rFonts w:ascii="仿宋" w:hAnsi="仿宋" w:eastAsia="仿宋"/>
                <w:sz w:val="24"/>
              </w:rPr>
              <w:t>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top"/>
          </w:tcPr>
          <w:p>
            <w:pPr/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校级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特等奖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top"/>
          </w:tcPr>
          <w:p>
            <w:pPr/>
          </w:p>
        </w:tc>
        <w:tc>
          <w:tcPr>
            <w:tcW w:w="2126" w:type="dxa"/>
            <w:vMerge w:val="continue"/>
            <w:vAlign w:val="top"/>
          </w:tcPr>
          <w:p>
            <w:pPr/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一等奖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top"/>
          </w:tcPr>
          <w:p>
            <w:pPr/>
          </w:p>
        </w:tc>
        <w:tc>
          <w:tcPr>
            <w:tcW w:w="2126" w:type="dxa"/>
            <w:vMerge w:val="continue"/>
            <w:vAlign w:val="top"/>
          </w:tcPr>
          <w:p>
            <w:pPr/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二等奖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top"/>
          </w:tcPr>
          <w:p>
            <w:pPr/>
          </w:p>
        </w:tc>
        <w:tc>
          <w:tcPr>
            <w:tcW w:w="2126" w:type="dxa"/>
            <w:vMerge w:val="continue"/>
            <w:vAlign w:val="top"/>
          </w:tcPr>
          <w:p>
            <w:pPr/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三等奖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 w:ascii="仿宋" w:hAnsi="仿宋" w:eastAsia="仿宋"/>
                <w:sz w:val="24"/>
              </w:rPr>
              <w:t>“创青春”大学生创业大赛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指导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国家级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center"/>
          </w:tcPr>
          <w:p>
            <w:pPr/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center"/>
          </w:tcPr>
          <w:p>
            <w:pPr/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铜奖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center"/>
          </w:tcPr>
          <w:p>
            <w:pPr/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省级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</w:t>
            </w:r>
            <w:r>
              <w:rPr>
                <w:rFonts w:ascii="仿宋" w:hAnsi="仿宋" w:eastAsia="仿宋"/>
                <w:sz w:val="24"/>
              </w:rPr>
              <w:t>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center"/>
          </w:tcPr>
          <w:p>
            <w:pPr/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center"/>
          </w:tcPr>
          <w:p>
            <w:pPr/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铜奖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center"/>
          </w:tcPr>
          <w:p>
            <w:pPr/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校级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center"/>
          </w:tcPr>
          <w:p>
            <w:pPr/>
          </w:p>
        </w:tc>
        <w:tc>
          <w:tcPr>
            <w:tcW w:w="2126" w:type="dxa"/>
            <w:vMerge w:val="continue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center"/>
          </w:tcPr>
          <w:p>
            <w:pPr/>
          </w:p>
        </w:tc>
        <w:tc>
          <w:tcPr>
            <w:tcW w:w="2126" w:type="dxa"/>
            <w:vMerge w:val="continue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铜奖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2"/>
            <w:vMerge w:val="restart"/>
            <w:vAlign w:val="center"/>
          </w:tcPr>
          <w:p>
            <w:pPr/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大学生创新实践训练计划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指导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省级重点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2"/>
            <w:vMerge w:val="continue"/>
            <w:vAlign w:val="top"/>
          </w:tcPr>
          <w:p>
            <w:pPr/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省级</w:t>
            </w:r>
            <w:r>
              <w:rPr>
                <w:rFonts w:ascii="仿宋" w:hAnsi="仿宋" w:eastAsia="仿宋"/>
                <w:sz w:val="24"/>
              </w:rPr>
              <w:t>一般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2"/>
            <w:vMerge w:val="continue"/>
            <w:vAlign w:val="top"/>
          </w:tcPr>
          <w:p>
            <w:pPr/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省级指导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2"/>
            <w:vMerge w:val="restart"/>
            <w:vAlign w:val="center"/>
          </w:tcPr>
          <w:p>
            <w:pPr/>
            <w:r>
              <w:rPr>
                <w:rFonts w:hint="eastAsia" w:ascii="仿宋" w:hAnsi="仿宋" w:eastAsia="仿宋"/>
                <w:sz w:val="24"/>
              </w:rPr>
              <w:t>行业协会类竞赛（如天堰挑战杯、远志杯、“中医社杯”悦读大赛，</w:t>
            </w:r>
            <w:r>
              <w:rPr>
                <w:rFonts w:ascii="仿宋" w:hAnsi="仿宋" w:eastAsia="仿宋"/>
                <w:sz w:val="24"/>
              </w:rPr>
              <w:t>等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指导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一等奖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2"/>
            <w:vMerge w:val="continue"/>
            <w:vAlign w:val="top"/>
          </w:tcPr>
          <w:p>
            <w:pPr/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二等奖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2"/>
            <w:vMerge w:val="continue"/>
            <w:vAlign w:val="top"/>
          </w:tcPr>
          <w:p>
            <w:pPr/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三等奖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2"/>
            <w:vMerge w:val="continue"/>
            <w:vAlign w:val="top"/>
          </w:tcPr>
          <w:p>
            <w:pPr/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优秀奖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A6A6A6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</w:t>
            </w:r>
          </w:p>
        </w:tc>
        <w:tc>
          <w:tcPr>
            <w:tcW w:w="2126" w:type="dxa"/>
            <w:shd w:val="clear" w:color="auto" w:fill="A6A6A6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类别</w:t>
            </w:r>
          </w:p>
        </w:tc>
        <w:tc>
          <w:tcPr>
            <w:tcW w:w="1843" w:type="dxa"/>
            <w:shd w:val="clear" w:color="auto" w:fill="A6A6A6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时长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/级别</w:t>
            </w:r>
          </w:p>
        </w:tc>
        <w:tc>
          <w:tcPr>
            <w:tcW w:w="1701" w:type="dxa"/>
            <w:shd w:val="clear" w:color="auto" w:fill="A6A6A6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社会实践与志愿服务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指导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社会实践与志愿服务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指导教师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时长</w:t>
            </w:r>
          </w:p>
        </w:tc>
        <w:tc>
          <w:tcPr>
            <w:tcW w:w="184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大于50小时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40</w:t>
            </w:r>
            <w:r>
              <w:rPr>
                <w:rFonts w:ascii="仿宋" w:hAnsi="仿宋" w:eastAsia="仿宋"/>
                <w:sz w:val="24"/>
              </w:rPr>
              <w:t>-50</w:t>
            </w:r>
            <w:r>
              <w:rPr>
                <w:rFonts w:hint="eastAsia" w:ascii="仿宋" w:hAnsi="仿宋" w:eastAsia="仿宋"/>
                <w:sz w:val="24"/>
              </w:rPr>
              <w:t>小时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  <w:r>
              <w:rPr>
                <w:rFonts w:ascii="仿宋" w:hAnsi="仿宋" w:eastAsia="仿宋"/>
                <w:sz w:val="24"/>
              </w:rPr>
              <w:t>-60</w:t>
            </w:r>
            <w:r>
              <w:rPr>
                <w:rFonts w:hint="eastAsia" w:ascii="仿宋" w:hAnsi="仿宋" w:eastAsia="仿宋"/>
                <w:sz w:val="24"/>
              </w:rPr>
              <w:t>小时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ascii="仿宋" w:hAnsi="仿宋" w:eastAsia="仿宋"/>
                <w:sz w:val="24"/>
              </w:rPr>
              <w:t>-30</w:t>
            </w:r>
            <w:r>
              <w:rPr>
                <w:rFonts w:hint="eastAsia" w:ascii="仿宋" w:hAnsi="仿宋" w:eastAsia="仿宋"/>
                <w:sz w:val="24"/>
              </w:rPr>
              <w:t>小时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  <w:r>
              <w:rPr>
                <w:rFonts w:ascii="仿宋" w:hAnsi="仿宋" w:eastAsia="仿宋"/>
                <w:sz w:val="24"/>
              </w:rPr>
              <w:t>-20</w:t>
            </w:r>
            <w:r>
              <w:rPr>
                <w:rFonts w:hint="eastAsia" w:ascii="仿宋" w:hAnsi="仿宋" w:eastAsia="仿宋"/>
                <w:sz w:val="24"/>
              </w:rPr>
              <w:t>小时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ascii="仿宋" w:hAnsi="仿宋" w:eastAsia="仿宋"/>
                <w:sz w:val="24"/>
              </w:rPr>
              <w:t>-10</w:t>
            </w:r>
            <w:r>
              <w:rPr>
                <w:rFonts w:hint="eastAsia" w:ascii="仿宋" w:hAnsi="仿宋" w:eastAsia="仿宋"/>
                <w:sz w:val="24"/>
              </w:rPr>
              <w:t>小时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小于5小时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社会实践与志愿服务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指导教师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个人获奖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A6A6A6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</w:t>
            </w:r>
          </w:p>
        </w:tc>
        <w:tc>
          <w:tcPr>
            <w:tcW w:w="2126" w:type="dxa"/>
            <w:shd w:val="clear" w:color="auto" w:fill="A6A6A6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类别</w:t>
            </w:r>
          </w:p>
        </w:tc>
        <w:tc>
          <w:tcPr>
            <w:tcW w:w="3544" w:type="dxa"/>
            <w:gridSpan w:val="2"/>
            <w:shd w:val="clear" w:color="auto" w:fill="A6A6A6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学生专利、论文发表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指导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发明</w:t>
            </w:r>
            <w:r>
              <w:rPr>
                <w:rFonts w:ascii="仿宋" w:hAnsi="仿宋" w:eastAsia="仿宋"/>
                <w:sz w:val="24"/>
              </w:rPr>
              <w:t>专利</w:t>
            </w:r>
          </w:p>
        </w:tc>
        <w:tc>
          <w:tcPr>
            <w:tcW w:w="3544" w:type="dxa"/>
            <w:gridSpan w:val="2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实用</w:t>
            </w:r>
            <w:r>
              <w:rPr>
                <w:rFonts w:ascii="仿宋" w:hAnsi="仿宋" w:eastAsia="仿宋"/>
                <w:sz w:val="24"/>
              </w:rPr>
              <w:t>新型专利</w:t>
            </w:r>
          </w:p>
        </w:tc>
        <w:tc>
          <w:tcPr>
            <w:tcW w:w="3544" w:type="dxa"/>
            <w:gridSpan w:val="2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外观</w:t>
            </w:r>
            <w:r>
              <w:rPr>
                <w:rFonts w:ascii="仿宋" w:hAnsi="仿宋" w:eastAsia="仿宋"/>
                <w:sz w:val="24"/>
              </w:rPr>
              <w:t>设计专利</w:t>
            </w:r>
          </w:p>
        </w:tc>
        <w:tc>
          <w:tcPr>
            <w:tcW w:w="3544" w:type="dxa"/>
            <w:gridSpan w:val="2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中文核心论文/篇</w:t>
            </w:r>
          </w:p>
        </w:tc>
        <w:tc>
          <w:tcPr>
            <w:tcW w:w="3544" w:type="dxa"/>
            <w:gridSpan w:val="2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其他级别论文/篇</w:t>
            </w:r>
          </w:p>
        </w:tc>
        <w:tc>
          <w:tcPr>
            <w:tcW w:w="3544" w:type="dxa"/>
            <w:gridSpan w:val="2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人文、学术类讲座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指导</w:t>
            </w:r>
            <w:r>
              <w:rPr>
                <w:rFonts w:hint="eastAsia" w:ascii="仿宋" w:hAnsi="仿宋"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场</w:t>
            </w:r>
          </w:p>
        </w:tc>
        <w:tc>
          <w:tcPr>
            <w:tcW w:w="3544" w:type="dxa"/>
            <w:gridSpan w:val="2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A6A6A6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</w:t>
            </w:r>
          </w:p>
        </w:tc>
        <w:tc>
          <w:tcPr>
            <w:tcW w:w="2126" w:type="dxa"/>
            <w:shd w:val="clear" w:color="auto" w:fill="A6A6A6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级别</w:t>
            </w:r>
          </w:p>
        </w:tc>
        <w:tc>
          <w:tcPr>
            <w:tcW w:w="3544" w:type="dxa"/>
            <w:gridSpan w:val="2"/>
            <w:shd w:val="clear" w:color="auto" w:fill="A6A6A6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校园文化其他类活动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指导</w:t>
            </w:r>
            <w:r>
              <w:rPr>
                <w:rFonts w:hint="eastAsia" w:ascii="仿宋" w:hAnsi="仿宋" w:eastAsia="仿宋"/>
                <w:sz w:val="24"/>
              </w:rPr>
              <w:t>/次（主题</w:t>
            </w:r>
            <w:r>
              <w:rPr>
                <w:rFonts w:ascii="仿宋" w:hAnsi="仿宋" w:eastAsia="仿宋"/>
                <w:sz w:val="24"/>
              </w:rPr>
              <w:t>团日活动、竞赛评选等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校级</w:t>
            </w:r>
          </w:p>
        </w:tc>
        <w:tc>
          <w:tcPr>
            <w:tcW w:w="3544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院级</w:t>
            </w:r>
          </w:p>
        </w:tc>
        <w:tc>
          <w:tcPr>
            <w:tcW w:w="3544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>
      <w:pPr>
        <w:widowControl w:val="0"/>
        <w:wordWrap/>
        <w:adjustRightInd/>
        <w:snapToGrid/>
        <w:spacing w:line="48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备注：</w:t>
      </w:r>
      <w:r>
        <w:rPr>
          <w:rFonts w:hint="eastAsia" w:ascii="仿宋" w:hAnsi="仿宋" w:eastAsia="仿宋"/>
          <w:sz w:val="24"/>
          <w:lang w:val="en-US" w:eastAsia="zh-CN"/>
        </w:rPr>
        <w:t>1.社会实践与志愿服务项目半天按3小时计算，全天按6小时计算；</w:t>
      </w:r>
    </w:p>
    <w:p>
      <w:pPr>
        <w:widowControl w:val="0"/>
        <w:wordWrap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       2.其他项目评选指标未尽事宜以评审小组解释为准。</w:t>
      </w: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脣脦脤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24B3"/>
    <w:rsid w:val="000614E9"/>
    <w:rsid w:val="004E1C79"/>
    <w:rsid w:val="00560E2F"/>
    <w:rsid w:val="007F4BB3"/>
    <w:rsid w:val="007F5309"/>
    <w:rsid w:val="00802552"/>
    <w:rsid w:val="00AA6F01"/>
    <w:rsid w:val="00B224B3"/>
    <w:rsid w:val="00B47A9F"/>
    <w:rsid w:val="00C30418"/>
    <w:rsid w:val="00D320A1"/>
    <w:rsid w:val="00DA36B5"/>
    <w:rsid w:val="00E745A8"/>
    <w:rsid w:val="00F1262A"/>
    <w:rsid w:val="01172159"/>
    <w:rsid w:val="22A806F3"/>
    <w:rsid w:val="25C34D20"/>
    <w:rsid w:val="25DB23C7"/>
    <w:rsid w:val="4351587E"/>
    <w:rsid w:val="447659E0"/>
    <w:rsid w:val="46336C3B"/>
    <w:rsid w:val="5A8D1F1E"/>
    <w:rsid w:val="67706CC4"/>
    <w:rsid w:val="69AF77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560</Characters>
  <Lines>4</Lines>
  <Paragraphs>1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2015-12-04T09:09:00Z</dcterms:created>
  <dc:creator>点点</dc:creator>
  <cp:lastModifiedBy>Administrator</cp:lastModifiedBy>
  <dcterms:modified xsi:type="dcterms:W3CDTF">2015-12-07T05:41:27Z</dcterms:modified>
  <dc:title>2014-2015学年南京中医药大学大学生素质拓展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