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8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vertAlign w:val="baseline"/>
          <w:lang w:val="en-US" w:eastAsia="zh-CN" w:bidi="ar-SA"/>
        </w:rPr>
        <w:t>国家奖学金获奖学生事迹材料征集要求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一、材料征集对象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事迹材料征集对象为获得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年度本科及研究生国家奖学金的学生。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二、写作要求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事迹突出。文章从导师、同学或者学校部门的视角（尽量不要采用第一人称），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，以达到引导和激励广大在校大学生的目的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要有一定的典范性，从而具有树立榜样的示范作用。既要突出获奖者取得的学业和科研成果，更要总结归纳其取得成果的内在和外在因素，重点突出获奖者在学习、生活、社会服务中的亮点和个性特点，要事迹感人、故事动人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三、文章内容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文章内容包括人物简介、标题、正文：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人物简介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由姓名，获奖时所在院校、系科、专业、年级、学历层次，以及主要的获奖、评优亮点等，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）文章各级标题不应超过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个汉字，概括准确、精练，具有时代感和吸引力，力求浓缩并体现人物事迹的特色，尽量避免泛泛使用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青春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幸福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追梦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等一般化的词语，尽量不使用标点符号和空格。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）文章正文控制在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2000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字以内。文章文笔流畅，生动描述个人学习成长过程中的亲身经历、感人事迹、生活故事、心灵感悟，具有一定的情感深度。应重点突出自身的优势，强调用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1—2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个小故事或事迹反映学生的特长，并注意对这些小故事或事迹中的人物神态、心理、言行等加以生动、细致的刻画，杜绝夸大或不符实际地虚构情节。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四、照片提供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提供照片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300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像素，要求发送清晰原图，不要放在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word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文稿中。照片请用学校名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+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学生姓名命名，以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"/>
        </w:rPr>
        <w:t>.jpg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vertAlign w:val="baseline"/>
          <w:lang w:val="en-US" w:eastAsia="zh-CN" w:bidi="ar-SA"/>
        </w:rPr>
        <w:t>的格式存放。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34A45CEC"/>
    <w:rsid w:val="545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2022-09-20T03:32:00Z</dcterms:created>
  <dc:creator>Dell</dc:creator>
  <cp:lastModifiedBy>莫家宝宝</cp:lastModifiedBy>
  <dcterms:modified xsi:type="dcterms:W3CDTF">2023-09-18T08:10:58Z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D4556EF9131643A69F1E02D6BA3D09D6</vt:lpwstr>
  </property>
</Properties>
</file>