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D5" w:rsidRPr="001B4BD5" w:rsidRDefault="001E4CB8" w:rsidP="001B4BD5"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0" w:name="_GoBack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各班级</w:t>
      </w:r>
      <w:r w:rsidR="009C4D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、全体同学</w:t>
      </w:r>
      <w:r w:rsidR="001B4BD5"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根据《南京中医药大学“瑞华启梦助学金”评定细则（试行）》要求，现对2018年-2020年获瑞华启梦助学金的学生进行年度审核，具体要求如下：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一、审核条件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受助学生出现下列情况之一者，将被取消继续受助资格：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1.违反国家法律法规、校规校纪，受到处分者；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2.待人不诚实，做事失信用，社会影响较差者；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3.学习态度不端正，不努力学习，成绩出现两门及以上不及格；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4.瞒报家庭收入，弄虚作假者；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5.从不参加志愿服务活动；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6.将所得助学金用于请客、娱乐、购买高档消费用品等非正常消费者；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7.有吸烟、酗酒、赌博等不良嗜好者。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二、审核程序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1.受助学生如实填写《南京中医药大学瑞华启梦助学金年度审核表》（附件1），认真撰写审核表中的年度总结材料，不得寥寥数语，杜绝抄袭。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2.学院参照上述审核条件，对本学院受助学生进行班级评议、辅导员评议、学院审核。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3.学院将审核结果（附件2）报送学生资助管理中心，由学生资助管理中心提请校奖贷基金管理委员会复核，复核结果在校内公示三天。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三、相关要求</w:t>
      </w:r>
    </w:p>
    <w:p w:rsidR="00D56A33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="00D56A3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</w:t>
      </w:r>
      <w:r w:rsidR="00D56A33"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受助学生如实填写《南京中医药大学瑞华启梦助学金年度审核表</w:t>
      </w:r>
      <w:r w:rsidR="00D56A3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D56A33" w:rsidRPr="00D56A33">
        <w:rPr>
          <w:rFonts w:ascii="仿宋" w:eastAsia="仿宋" w:hAnsi="仿宋" w:cs="宋体"/>
          <w:color w:val="000000"/>
          <w:kern w:val="0"/>
          <w:sz w:val="32"/>
          <w:szCs w:val="32"/>
        </w:rPr>
        <w:t>审核表不需要正反打印，填写时注意不要变动表格格式，控制在两页纸内</w:t>
      </w:r>
      <w:r w:rsidR="00D56A33" w:rsidRPr="00D56A3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D56A33" w:rsidRPr="00D56A33">
        <w:rPr>
          <w:rFonts w:ascii="仿宋" w:eastAsia="仿宋" w:hAnsi="仿宋" w:cs="宋体"/>
          <w:color w:val="000000"/>
          <w:kern w:val="0"/>
          <w:sz w:val="32"/>
          <w:szCs w:val="32"/>
        </w:rPr>
        <w:t>报送</w:t>
      </w:r>
      <w:r w:rsidR="00D56A33" w:rsidRPr="00D56A3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审核表</w:t>
      </w:r>
      <w:r w:rsidR="00D56A33" w:rsidRPr="00D56A33">
        <w:rPr>
          <w:rFonts w:ascii="仿宋" w:eastAsia="仿宋" w:hAnsi="仿宋" w:cs="宋体"/>
          <w:color w:val="000000"/>
          <w:kern w:val="0"/>
          <w:sz w:val="32"/>
          <w:szCs w:val="32"/>
        </w:rPr>
        <w:t>电子版时，用</w:t>
      </w:r>
      <w:r w:rsidR="00BB25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学生</w:t>
      </w:r>
      <w:r w:rsidR="00D56A33" w:rsidRPr="00D56A33">
        <w:rPr>
          <w:rFonts w:ascii="仿宋" w:eastAsia="仿宋" w:hAnsi="仿宋" w:cs="宋体"/>
          <w:color w:val="000000"/>
          <w:kern w:val="0"/>
          <w:sz w:val="32"/>
          <w:szCs w:val="32"/>
        </w:rPr>
        <w:t>姓名+身份证号来命名文件</w:t>
      </w:r>
      <w:r w:rsidR="00D56A33" w:rsidRPr="00D56A3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531336" w:rsidRDefault="00D56A33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</w:t>
      </w:r>
      <w:r w:rsidR="001B4BD5"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</w:t>
      </w:r>
      <w:r w:rsidR="001E4CB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班</w:t>
      </w:r>
      <w:r w:rsidR="005313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组织班级评议小组进行班级评议和辅导员评议，根据审核条件认真审核并将结果进行班级公示</w:t>
      </w:r>
      <w:r w:rsidR="001B4BD5"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5313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各班学委</w:t>
      </w:r>
      <w:r w:rsidR="005313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做好成绩提供和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核实</w:t>
      </w:r>
      <w:r w:rsidR="0053133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工作。</w:t>
      </w:r>
    </w:p>
    <w:p w:rsidR="001B4BD5" w:rsidRPr="001B4BD5" w:rsidRDefault="00531336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请各班</w:t>
      </w:r>
      <w:r w:rsidR="001B4BD5"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</w:t>
      </w:r>
      <w:r w:rsidR="001E4CB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1B4BD5"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BA4D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BA4D50">
        <w:rPr>
          <w:rFonts w:ascii="仿宋" w:eastAsia="仿宋" w:hAnsi="仿宋" w:cs="宋体"/>
          <w:color w:val="000000"/>
          <w:kern w:val="0"/>
          <w:sz w:val="32"/>
          <w:szCs w:val="32"/>
        </w:rPr>
        <w:t>9</w:t>
      </w:r>
      <w:r w:rsidR="001B4BD5"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="00BA4D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（周一）下午4点半</w:t>
      </w:r>
      <w:r w:rsidR="001B4BD5"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前将学生填写的《南京中医药大学瑞华启梦助学金年度审核表》（附件1）纸质版（学生本人签字</w:t>
      </w:r>
      <w:r w:rsidR="00BB250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BB250D" w:rsidRPr="00D56A33">
        <w:rPr>
          <w:rFonts w:ascii="仿宋" w:eastAsia="仿宋" w:hAnsi="仿宋" w:cs="宋体"/>
          <w:color w:val="000000"/>
          <w:kern w:val="0"/>
          <w:sz w:val="32"/>
          <w:szCs w:val="32"/>
        </w:rPr>
        <w:t>不要变动表格格式，控制在</w:t>
      </w:r>
      <w:r w:rsidR="00BB250D" w:rsidRPr="00D56A33"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t>两页纸内</w:t>
      </w:r>
      <w:r w:rsidR="001B4BD5"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）一式两份、年度审核汇总表（附件2）纸质版（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辅导员签字</w:t>
      </w:r>
      <w:r w:rsidR="001B4BD5"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）一份报送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学工</w:t>
      </w:r>
      <w:r w:rsidR="00C260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办刘老师处</w:t>
      </w:r>
      <w:r w:rsidR="001B4BD5"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，同时报送两份材料的电子版，审核表请以学生姓名+身份证号命名。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2.年度审核不通过者由校学生资助管理中心根据名额另行通知，在符合条件的同年级学生中进行补选。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附件：1.南京中医药大学瑞华启梦助学金年度审核表</w:t>
      </w:r>
      <w:r w:rsidRPr="001B4BD5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160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2.瑞华启梦助学金年度审核汇总表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1B4BD5" w:rsidRPr="001B4BD5" w:rsidRDefault="00B53F89" w:rsidP="001B4BD5">
      <w:pPr>
        <w:widowControl/>
        <w:spacing w:before="100" w:beforeAutospacing="1" w:after="100" w:afterAutospacing="1" w:line="560" w:lineRule="atLeast"/>
        <w:jc w:val="righ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人工智能与信息技术学院学工办</w:t>
      </w:r>
    </w:p>
    <w:p w:rsidR="001B4BD5" w:rsidRPr="001B4BD5" w:rsidRDefault="001B4BD5" w:rsidP="001B4BD5">
      <w:pPr>
        <w:widowControl/>
        <w:spacing w:before="100" w:beforeAutospacing="1" w:after="100" w:afterAutospacing="1" w:line="560" w:lineRule="atLeast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2021年3月</w:t>
      </w:r>
      <w:r w:rsidR="00B53F89">
        <w:rPr>
          <w:rFonts w:ascii="仿宋" w:eastAsia="仿宋" w:hAnsi="仿宋" w:cs="宋体"/>
          <w:color w:val="000000"/>
          <w:kern w:val="0"/>
          <w:sz w:val="32"/>
          <w:szCs w:val="32"/>
        </w:rPr>
        <w:t>23</w:t>
      </w: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bookmarkEnd w:id="0"/>
    <w:p w:rsidR="009D1255" w:rsidRDefault="009D1255"/>
    <w:sectPr w:rsidR="009D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FD8" w:rsidRDefault="007D1FD8" w:rsidP="001E4CB8">
      <w:r>
        <w:separator/>
      </w:r>
    </w:p>
  </w:endnote>
  <w:endnote w:type="continuationSeparator" w:id="0">
    <w:p w:rsidR="007D1FD8" w:rsidRDefault="007D1FD8" w:rsidP="001E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FD8" w:rsidRDefault="007D1FD8" w:rsidP="001E4CB8">
      <w:r>
        <w:separator/>
      </w:r>
    </w:p>
  </w:footnote>
  <w:footnote w:type="continuationSeparator" w:id="0">
    <w:p w:rsidR="007D1FD8" w:rsidRDefault="007D1FD8" w:rsidP="001E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A1"/>
    <w:rsid w:val="001B4BD5"/>
    <w:rsid w:val="001E4CB8"/>
    <w:rsid w:val="004C12A3"/>
    <w:rsid w:val="00531336"/>
    <w:rsid w:val="007D1FD8"/>
    <w:rsid w:val="009C4DF3"/>
    <w:rsid w:val="009D1255"/>
    <w:rsid w:val="00A33AA1"/>
    <w:rsid w:val="00B53F89"/>
    <w:rsid w:val="00BA4D50"/>
    <w:rsid w:val="00BB250D"/>
    <w:rsid w:val="00C260CF"/>
    <w:rsid w:val="00C917CC"/>
    <w:rsid w:val="00D56A33"/>
    <w:rsid w:val="00DE451E"/>
    <w:rsid w:val="00D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DB8C7"/>
  <w15:chartTrackingRefBased/>
  <w15:docId w15:val="{FCD2F47F-F78E-415C-A678-E026E81C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C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15</cp:revision>
  <dcterms:created xsi:type="dcterms:W3CDTF">2021-03-22T03:08:00Z</dcterms:created>
  <dcterms:modified xsi:type="dcterms:W3CDTF">2021-03-23T08:47:00Z</dcterms:modified>
</cp:coreProperties>
</file>