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EE" w:rsidRPr="00C73FEE" w:rsidRDefault="00C73FEE" w:rsidP="00C73FEE">
      <w:pPr>
        <w:widowControl/>
        <w:shd w:val="clear" w:color="auto" w:fill="FFFFFF"/>
        <w:spacing w:line="480" w:lineRule="atLeast"/>
        <w:ind w:firstLine="48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各</w:t>
      </w:r>
      <w:r w:rsidR="00D06B1A">
        <w:rPr>
          <w:rFonts w:ascii="仿宋" w:eastAsia="仿宋" w:hAnsi="仿宋" w:cs="Arial" w:hint="eastAsia"/>
          <w:color w:val="000000"/>
          <w:kern w:val="0"/>
          <w:sz w:val="32"/>
          <w:szCs w:val="32"/>
        </w:rPr>
        <w:t>班级、全体同学</w:t>
      </w:r>
      <w:r w:rsidRPr="00C73FEE">
        <w:rPr>
          <w:rFonts w:ascii="仿宋" w:eastAsia="仿宋" w:hAnsi="仿宋" w:cs="Arial" w:hint="eastAsia"/>
          <w:color w:val="000000"/>
          <w:kern w:val="0"/>
          <w:sz w:val="32"/>
          <w:szCs w:val="32"/>
        </w:rPr>
        <w:t>：</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根据《省教育厅关于做好2022年普通高校国家奖学金有关工作的通知》（</w:t>
      </w:r>
      <w:proofErr w:type="gramStart"/>
      <w:r w:rsidRPr="00C73FEE">
        <w:rPr>
          <w:rFonts w:ascii="仿宋" w:eastAsia="仿宋" w:hAnsi="仿宋" w:cs="Arial" w:hint="eastAsia"/>
          <w:color w:val="000000"/>
          <w:kern w:val="0"/>
          <w:sz w:val="32"/>
          <w:szCs w:val="32"/>
        </w:rPr>
        <w:t>苏教助函</w:t>
      </w:r>
      <w:proofErr w:type="gramEnd"/>
      <w:r w:rsidRPr="00C73FEE">
        <w:rPr>
          <w:rFonts w:ascii="仿宋" w:eastAsia="仿宋" w:hAnsi="仿宋" w:cs="Arial" w:hint="eastAsia"/>
          <w:color w:val="000000"/>
          <w:kern w:val="0"/>
          <w:sz w:val="32"/>
          <w:szCs w:val="32"/>
        </w:rPr>
        <w:t>〔2022〕9号）精神，现就我校2022年国家奖学金评审有关工作中的事项通知如下。</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黑体" w:eastAsia="黑体" w:hAnsi="黑体" w:cs="Arial" w:hint="eastAsia"/>
          <w:color w:val="000000"/>
          <w:kern w:val="0"/>
          <w:sz w:val="32"/>
          <w:szCs w:val="32"/>
        </w:rPr>
        <w:t>一、评审要求</w:t>
      </w:r>
    </w:p>
    <w:p w:rsidR="00C73FEE" w:rsidRPr="00C73FEE" w:rsidRDefault="00C73FEE" w:rsidP="00C73FEE">
      <w:pPr>
        <w:widowControl/>
        <w:shd w:val="clear" w:color="auto" w:fill="FFFFFF"/>
        <w:spacing w:line="480" w:lineRule="atLeast"/>
        <w:ind w:firstLine="640"/>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国家奖学金是党和政府授予高校学生的最高荣誉，各学院、泰州校区要根据《南京中医药大学本科生国家奖学金管理实施细则》（详见2021版《学生手册》）规定，严格按照国家奖学金的申请条件和程序要求，评选出特别优秀的学生。评审工作务必规范严谨，做到公开、公平、公正，严格落实公示制度。</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黑体" w:eastAsia="黑体" w:hAnsi="黑体" w:cs="Arial" w:hint="eastAsia"/>
          <w:color w:val="000000"/>
          <w:kern w:val="0"/>
          <w:sz w:val="32"/>
          <w:szCs w:val="32"/>
        </w:rPr>
        <w:t>二、评审对象</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国家奖学金用于奖励纳入全国招生计划内的正式录取并注册的我校二年级以上（含二年级）全日制本科学生中特别优秀的学生。</w:t>
      </w:r>
      <w:proofErr w:type="gramStart"/>
      <w:r w:rsidRPr="00C73FEE">
        <w:rPr>
          <w:rFonts w:ascii="仿宋" w:eastAsia="仿宋" w:hAnsi="仿宋" w:cs="Arial" w:hint="eastAsia"/>
          <w:color w:val="000000"/>
          <w:kern w:val="0"/>
          <w:sz w:val="32"/>
          <w:szCs w:val="32"/>
        </w:rPr>
        <w:t>本硕连读或本硕博</w:t>
      </w:r>
      <w:proofErr w:type="gramEnd"/>
      <w:r w:rsidRPr="00C73FEE">
        <w:rPr>
          <w:rFonts w:ascii="仿宋" w:eastAsia="仿宋" w:hAnsi="仿宋" w:cs="Arial" w:hint="eastAsia"/>
          <w:color w:val="000000"/>
          <w:kern w:val="0"/>
          <w:sz w:val="32"/>
          <w:szCs w:val="32"/>
        </w:rPr>
        <w:t>连读等特殊学制学生，从入学第6年开始不再具备高校本专科生国家奖学金申请资格，特殊情况（休学、支教等）请另附文字说明。</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黑体" w:eastAsia="黑体" w:hAnsi="黑体" w:cs="Arial" w:hint="eastAsia"/>
          <w:color w:val="000000"/>
          <w:kern w:val="0"/>
          <w:sz w:val="32"/>
          <w:szCs w:val="32"/>
        </w:rPr>
        <w:t>三、评审条件</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楷体" w:eastAsia="楷体" w:hAnsi="楷体" w:cs="Arial" w:hint="eastAsia"/>
          <w:color w:val="000000"/>
          <w:kern w:val="0"/>
          <w:sz w:val="32"/>
          <w:szCs w:val="32"/>
        </w:rPr>
        <w:t>（一）基本申请条件</w:t>
      </w:r>
    </w:p>
    <w:p w:rsidR="00C73FEE" w:rsidRPr="00C73FEE" w:rsidRDefault="00C73FEE" w:rsidP="00C73FEE">
      <w:pPr>
        <w:widowControl/>
        <w:shd w:val="clear" w:color="auto" w:fill="FFFFFF"/>
        <w:spacing w:line="480" w:lineRule="atLeast"/>
        <w:ind w:firstLine="64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1.具有中华人民共和国国籍；</w:t>
      </w:r>
    </w:p>
    <w:p w:rsidR="00C73FEE" w:rsidRPr="00C73FEE" w:rsidRDefault="00C73FEE" w:rsidP="00C73FEE">
      <w:pPr>
        <w:widowControl/>
        <w:shd w:val="clear" w:color="auto" w:fill="FFFFFF"/>
        <w:spacing w:line="480" w:lineRule="atLeast"/>
        <w:ind w:firstLine="646"/>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2.热爱社会主义祖国，拥护中国共产党的领导；</w:t>
      </w:r>
    </w:p>
    <w:p w:rsidR="00C73FEE" w:rsidRPr="00C73FEE" w:rsidRDefault="00C73FEE" w:rsidP="00C73FEE">
      <w:pPr>
        <w:widowControl/>
        <w:shd w:val="clear" w:color="auto" w:fill="FFFFFF"/>
        <w:spacing w:line="480" w:lineRule="atLeast"/>
        <w:ind w:firstLine="646"/>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3.遵守宪法和法律，遵守学校规章制度；</w:t>
      </w:r>
    </w:p>
    <w:p w:rsidR="00C73FEE" w:rsidRPr="00C73FEE" w:rsidRDefault="00C73FEE" w:rsidP="00C73FEE">
      <w:pPr>
        <w:widowControl/>
        <w:shd w:val="clear" w:color="auto" w:fill="FFFFFF"/>
        <w:spacing w:line="480" w:lineRule="atLeast"/>
        <w:ind w:firstLine="646"/>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lastRenderedPageBreak/>
        <w:t>4.诚实守信，道德品质优良；</w:t>
      </w:r>
    </w:p>
    <w:p w:rsidR="00C73FEE" w:rsidRPr="00C73FEE" w:rsidRDefault="00C73FEE" w:rsidP="00C73FEE">
      <w:pPr>
        <w:widowControl/>
        <w:shd w:val="clear" w:color="auto" w:fill="FFFFFF"/>
        <w:spacing w:line="480" w:lineRule="atLeast"/>
        <w:ind w:firstLine="646"/>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5.在校期间学习成绩优异，社会实践、创新能力、综合素质等方面特别突出。</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楷体" w:eastAsia="楷体" w:hAnsi="楷体" w:cs="Arial" w:hint="eastAsia"/>
          <w:color w:val="000000"/>
          <w:kern w:val="0"/>
          <w:sz w:val="32"/>
          <w:szCs w:val="32"/>
        </w:rPr>
        <w:t>（二）在符合基本条件的前提下，申请人还应满足以下具体条件</w:t>
      </w:r>
    </w:p>
    <w:p w:rsidR="00C73FEE" w:rsidRPr="00C73FEE" w:rsidRDefault="00C73FEE" w:rsidP="00C73FEE">
      <w:pPr>
        <w:widowControl/>
        <w:shd w:val="clear" w:color="auto" w:fill="FFFFFF"/>
        <w:spacing w:line="480" w:lineRule="atLeast"/>
        <w:ind w:firstLine="64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1.</w:t>
      </w:r>
      <w:r w:rsidR="00D06B1A" w:rsidRPr="00D06B1A">
        <w:rPr>
          <w:rFonts w:ascii="仿宋" w:eastAsia="仿宋" w:hAnsi="仿宋" w:cs="宋体"/>
          <w:kern w:val="0"/>
          <w:sz w:val="32"/>
          <w:szCs w:val="32"/>
        </w:rPr>
        <w:t xml:space="preserve"> </w:t>
      </w:r>
      <w:r w:rsidR="00D06B1A" w:rsidRPr="00F97D8E">
        <w:rPr>
          <w:rFonts w:ascii="仿宋" w:eastAsia="仿宋" w:hAnsi="仿宋" w:cs="宋体"/>
          <w:color w:val="FF0000"/>
          <w:kern w:val="0"/>
          <w:sz w:val="32"/>
          <w:szCs w:val="32"/>
        </w:rPr>
        <w:t>2021</w:t>
      </w:r>
      <w:r w:rsidR="00D06B1A" w:rsidRPr="00F97D8E">
        <w:rPr>
          <w:rFonts w:ascii="仿宋" w:eastAsia="仿宋" w:hAnsi="仿宋" w:cs="宋体" w:hint="eastAsia"/>
          <w:color w:val="FF0000"/>
          <w:kern w:val="0"/>
          <w:sz w:val="32"/>
          <w:szCs w:val="32"/>
        </w:rPr>
        <w:t>-</w:t>
      </w:r>
      <w:r w:rsidR="00D06B1A" w:rsidRPr="00F97D8E">
        <w:rPr>
          <w:rFonts w:ascii="仿宋" w:eastAsia="仿宋" w:hAnsi="仿宋" w:cs="宋体"/>
          <w:color w:val="FF0000"/>
          <w:kern w:val="0"/>
          <w:sz w:val="32"/>
          <w:szCs w:val="32"/>
        </w:rPr>
        <w:t>2022</w:t>
      </w:r>
      <w:r w:rsidR="00D06B1A" w:rsidRPr="00F97D8E">
        <w:rPr>
          <w:rFonts w:ascii="仿宋" w:eastAsia="仿宋" w:hAnsi="仿宋" w:cs="宋体" w:hint="eastAsia"/>
          <w:color w:val="FF0000"/>
          <w:kern w:val="0"/>
          <w:sz w:val="32"/>
          <w:szCs w:val="32"/>
        </w:rPr>
        <w:t>学年</w:t>
      </w:r>
      <w:r w:rsidRPr="00C73FEE">
        <w:rPr>
          <w:rFonts w:ascii="仿宋" w:eastAsia="仿宋" w:hAnsi="仿宋" w:cs="Arial" w:hint="eastAsia"/>
          <w:color w:val="000000"/>
          <w:kern w:val="0"/>
          <w:sz w:val="32"/>
          <w:szCs w:val="32"/>
        </w:rPr>
        <w:t>学习成绩排名与综合考评成绩排名均位</w:t>
      </w:r>
      <w:r w:rsidRPr="005233D8">
        <w:rPr>
          <w:rFonts w:ascii="仿宋" w:eastAsia="仿宋" w:hAnsi="仿宋" w:cs="Arial" w:hint="eastAsia"/>
          <w:kern w:val="0"/>
          <w:sz w:val="32"/>
          <w:szCs w:val="32"/>
        </w:rPr>
        <w:t>于前10%（含10%</w:t>
      </w:r>
      <w:r w:rsidR="00D06B1A" w:rsidRPr="005233D8">
        <w:rPr>
          <w:rFonts w:ascii="仿宋" w:eastAsia="仿宋" w:hAnsi="仿宋" w:cs="Arial" w:hint="eastAsia"/>
          <w:kern w:val="0"/>
          <w:sz w:val="32"/>
          <w:szCs w:val="32"/>
        </w:rPr>
        <w:t>，</w:t>
      </w:r>
      <w:r w:rsidR="00D06B1A" w:rsidRPr="005233D8">
        <w:rPr>
          <w:rFonts w:ascii="仿宋" w:eastAsia="仿宋" w:hAnsi="仿宋" w:cs="Arial"/>
          <w:kern w:val="0"/>
          <w:sz w:val="32"/>
          <w:szCs w:val="32"/>
        </w:rPr>
        <w:t>不含10.001%</w:t>
      </w:r>
      <w:r w:rsidRPr="005233D8">
        <w:rPr>
          <w:rFonts w:ascii="仿宋" w:eastAsia="仿宋" w:hAnsi="仿宋" w:cs="Arial" w:hint="eastAsia"/>
          <w:kern w:val="0"/>
          <w:sz w:val="32"/>
          <w:szCs w:val="32"/>
        </w:rPr>
        <w:t>）的学生，且没有不及格科目（</w:t>
      </w:r>
      <w:proofErr w:type="gramStart"/>
      <w:r w:rsidRPr="005233D8">
        <w:rPr>
          <w:rFonts w:ascii="仿宋" w:eastAsia="仿宋" w:hAnsi="仿宋" w:cs="Arial" w:hint="eastAsia"/>
          <w:kern w:val="0"/>
          <w:sz w:val="32"/>
          <w:szCs w:val="32"/>
        </w:rPr>
        <w:t>指首考</w:t>
      </w:r>
      <w:proofErr w:type="gramEnd"/>
      <w:r w:rsidRPr="005233D8">
        <w:rPr>
          <w:rFonts w:ascii="仿宋" w:eastAsia="仿宋" w:hAnsi="仿宋" w:cs="Arial" w:hint="eastAsia"/>
          <w:kern w:val="0"/>
          <w:sz w:val="32"/>
          <w:szCs w:val="32"/>
        </w:rPr>
        <w:t>成绩），</w:t>
      </w:r>
      <w:r w:rsidRPr="00C73FEE">
        <w:rPr>
          <w:rFonts w:ascii="仿宋" w:eastAsia="仿宋" w:hAnsi="仿宋" w:cs="Arial" w:hint="eastAsia"/>
          <w:color w:val="000000"/>
          <w:kern w:val="0"/>
          <w:sz w:val="32"/>
          <w:szCs w:val="32"/>
        </w:rPr>
        <w:t>可以申请本科生国家奖学金。学习成绩排名和综合考评成绩排名没有进入前10%，但达到前30%（含30%）的学生，如在其他方面表现非常突出，也可申请本科生国家奖学金，但需提交详细的证明材料，证明材料须经学校审核盖章确认。</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2.其他方面表现非常突出是指在道德风尚、学术研究、学科竞赛、创新发明、社会实践、社会工作、体育竞赛、艺术展演等某一方面表现特别优秀。具体是指：</w:t>
      </w:r>
    </w:p>
    <w:p w:rsidR="00C73FEE" w:rsidRPr="00C73FEE" w:rsidRDefault="00C73FEE" w:rsidP="00C73FEE">
      <w:pPr>
        <w:widowControl/>
        <w:shd w:val="clear" w:color="auto" w:fill="FFFFFF"/>
        <w:spacing w:line="480" w:lineRule="atLeast"/>
        <w:ind w:firstLine="64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1）在社会主义精神文明建设中表现突出，具有见义勇为、助人为乐、奉献爱心、服务社会、自立自强的实际行动，在本校、本地区产生重大影响，在全国产生较大影响，有助于树立良好的社会风尚。（有地、市级媒体宣传的证明，有学校所在地或原户籍所在地有关政府部门的表彰文件）。</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lastRenderedPageBreak/>
        <w:t>（2）在学术研究上取得显著成绩，以第一作者发表的通过专家鉴定的高水平论文，以第一、二作者出版的通过专家鉴定的学术专著。（须通过专家鉴定）。</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（3）在学科竞赛方面取得显著成绩，在国际和全国性专业学科竞赛、课外学术科技竞赛、中国“互联网+”大学生创新创业大赛等竞赛中获一等奖（或金奖）及以上奖励。</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（4）在创新发明方面取得显著成绩，科研成果获省、部级以上奖励或获得通过专家鉴定的国家专利（不包括实用新型专利、外观设计专利）。</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（6）在艺术展演方面取得显著成绩，参加全国大学生艺术展演获得一、二等奖，参加省级艺术展演获得一等奖；艺术类专业学生参加国际和全国性比赛获得前三名。集体项目应为主要演员。</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（7）获全国十大杰出青年、中国青年五四奖章、中国大学生年度人物等全国性荣誉称号。</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（8）其它应当认定为表现非常突出的情形。</w:t>
      </w:r>
    </w:p>
    <w:p w:rsidR="00C73FEE" w:rsidRPr="00C73FEE" w:rsidRDefault="00C73FEE" w:rsidP="00C73FEE">
      <w:pPr>
        <w:widowControl/>
        <w:shd w:val="clear" w:color="auto" w:fill="FFFFFF"/>
        <w:spacing w:line="480" w:lineRule="atLeast"/>
        <w:ind w:firstLine="480"/>
        <w:jc w:val="left"/>
        <w:rPr>
          <w:rFonts w:ascii="Arial" w:eastAsia="宋体" w:hAnsi="Arial" w:cs="Arial"/>
          <w:color w:val="000000"/>
          <w:kern w:val="0"/>
          <w:sz w:val="24"/>
          <w:szCs w:val="24"/>
        </w:rPr>
      </w:pPr>
      <w:r w:rsidRPr="00C73FEE">
        <w:rPr>
          <w:rFonts w:ascii="黑体" w:eastAsia="黑体" w:hAnsi="黑体" w:cs="Arial" w:hint="eastAsia"/>
          <w:color w:val="000000"/>
          <w:kern w:val="0"/>
          <w:sz w:val="32"/>
          <w:szCs w:val="32"/>
        </w:rPr>
        <w:lastRenderedPageBreak/>
        <w:t>四、评审程序</w:t>
      </w:r>
    </w:p>
    <w:p w:rsidR="00C73FEE" w:rsidRDefault="00C73FEE" w:rsidP="00C73FEE">
      <w:pPr>
        <w:widowControl/>
        <w:shd w:val="clear" w:color="auto" w:fill="FFFFFF"/>
        <w:spacing w:line="480" w:lineRule="atLeast"/>
        <w:ind w:firstLine="645"/>
        <w:jc w:val="left"/>
        <w:rPr>
          <w:rFonts w:ascii="仿宋" w:eastAsia="仿宋" w:hAnsi="仿宋" w:cs="Arial"/>
          <w:color w:val="000000"/>
          <w:kern w:val="0"/>
          <w:sz w:val="32"/>
          <w:szCs w:val="32"/>
        </w:rPr>
      </w:pPr>
      <w:r w:rsidRPr="00C73FEE">
        <w:rPr>
          <w:rFonts w:ascii="仿宋" w:eastAsia="仿宋" w:hAnsi="仿宋" w:cs="Arial" w:hint="eastAsia"/>
          <w:color w:val="000000"/>
          <w:kern w:val="0"/>
          <w:sz w:val="32"/>
          <w:szCs w:val="32"/>
        </w:rPr>
        <w:t>1.</w:t>
      </w:r>
      <w:r w:rsidR="00D06B1A">
        <w:rPr>
          <w:rFonts w:ascii="仿宋" w:eastAsia="仿宋" w:hAnsi="仿宋" w:cs="Arial" w:hint="eastAsia"/>
          <w:color w:val="000000"/>
          <w:kern w:val="0"/>
          <w:sz w:val="32"/>
          <w:szCs w:val="32"/>
        </w:rPr>
        <w:t>个人申请。申请国家奖学金的学生，按规定向</w:t>
      </w:r>
      <w:r w:rsidRPr="00C73FEE">
        <w:rPr>
          <w:rFonts w:ascii="仿宋" w:eastAsia="仿宋" w:hAnsi="仿宋" w:cs="Arial" w:hint="eastAsia"/>
          <w:color w:val="000000"/>
          <w:kern w:val="0"/>
          <w:sz w:val="32"/>
          <w:szCs w:val="32"/>
        </w:rPr>
        <w:t>学院提出申请（包括个人申请及有关材料证明），并填写《国家奖学金推荐学生申请审批表》（附件1，填写要求见附件3）。</w:t>
      </w:r>
    </w:p>
    <w:p w:rsidR="00DC3A59" w:rsidRPr="004E549B" w:rsidRDefault="004E549B" w:rsidP="004E549B">
      <w:pPr>
        <w:widowControl/>
        <w:spacing w:before="100" w:beforeAutospacing="1" w:after="100" w:afterAutospacing="1" w:line="560" w:lineRule="atLeast"/>
        <w:ind w:firstLine="645"/>
        <w:jc w:val="left"/>
        <w:rPr>
          <w:rFonts w:ascii="仿宋" w:eastAsia="仿宋" w:hAnsi="仿宋" w:cs="Arial" w:hint="eastAsia"/>
          <w:color w:val="000000"/>
          <w:kern w:val="0"/>
          <w:sz w:val="32"/>
          <w:szCs w:val="32"/>
        </w:rPr>
      </w:pPr>
      <w:r w:rsidRPr="004E549B">
        <w:rPr>
          <w:rFonts w:ascii="仿宋" w:eastAsia="仿宋" w:hAnsi="仿宋" w:cs="Arial"/>
          <w:color w:val="000000"/>
          <w:kern w:val="0"/>
          <w:sz w:val="32"/>
          <w:szCs w:val="32"/>
        </w:rPr>
        <w:t>2</w:t>
      </w:r>
      <w:r w:rsidRPr="004E549B">
        <w:rPr>
          <w:rFonts w:ascii="仿宋" w:eastAsia="仿宋" w:hAnsi="仿宋" w:cs="Arial" w:hint="eastAsia"/>
          <w:color w:val="000000"/>
          <w:kern w:val="0"/>
          <w:sz w:val="32"/>
          <w:szCs w:val="32"/>
        </w:rPr>
        <w:t>.班级推荐。请各班召开班级评议会议，对申请国家奖学金的学生材料进行初审，推荐候选人，每班限报</w:t>
      </w:r>
      <w:r>
        <w:rPr>
          <w:rFonts w:ascii="仿宋" w:eastAsia="仿宋" w:hAnsi="仿宋" w:cs="Arial"/>
          <w:color w:val="000000"/>
          <w:kern w:val="0"/>
          <w:sz w:val="32"/>
          <w:szCs w:val="32"/>
        </w:rPr>
        <w:t>2</w:t>
      </w:r>
      <w:r w:rsidRPr="004E549B">
        <w:rPr>
          <w:rFonts w:ascii="仿宋" w:eastAsia="仿宋" w:hAnsi="仿宋" w:cs="Arial" w:hint="eastAsia"/>
          <w:color w:val="000000"/>
          <w:kern w:val="0"/>
          <w:sz w:val="32"/>
          <w:szCs w:val="32"/>
        </w:rPr>
        <w:t>人。以班级为单位将候选人电子材料（《国家奖学金申请审批表》《国家奖学金申请学生信息汇总表》）于</w:t>
      </w:r>
      <w:r w:rsidR="00D52567">
        <w:rPr>
          <w:rFonts w:ascii="仿宋" w:eastAsia="仿宋" w:hAnsi="仿宋" w:cs="Arial" w:hint="eastAsia"/>
          <w:color w:val="000000"/>
          <w:kern w:val="0"/>
          <w:sz w:val="32"/>
          <w:szCs w:val="32"/>
        </w:rPr>
        <w:t>9</w:t>
      </w:r>
      <w:r w:rsidRPr="004E549B">
        <w:rPr>
          <w:rFonts w:ascii="仿宋" w:eastAsia="仿宋" w:hAnsi="仿宋" w:cs="Arial" w:hint="eastAsia"/>
          <w:color w:val="000000"/>
          <w:kern w:val="0"/>
          <w:sz w:val="32"/>
          <w:szCs w:val="32"/>
        </w:rPr>
        <w:t>月</w:t>
      </w:r>
      <w:r w:rsidR="00D52567">
        <w:rPr>
          <w:rFonts w:ascii="仿宋" w:eastAsia="仿宋" w:hAnsi="仿宋" w:cs="Arial" w:hint="eastAsia"/>
          <w:color w:val="000000"/>
          <w:kern w:val="0"/>
          <w:sz w:val="32"/>
          <w:szCs w:val="32"/>
        </w:rPr>
        <w:t>2</w:t>
      </w:r>
      <w:r w:rsidR="00D52567">
        <w:rPr>
          <w:rFonts w:ascii="仿宋" w:eastAsia="仿宋" w:hAnsi="仿宋" w:cs="Arial"/>
          <w:color w:val="000000"/>
          <w:kern w:val="0"/>
          <w:sz w:val="32"/>
          <w:szCs w:val="32"/>
        </w:rPr>
        <w:t>9</w:t>
      </w:r>
      <w:r w:rsidR="00D52567">
        <w:rPr>
          <w:rFonts w:ascii="仿宋" w:eastAsia="仿宋" w:hAnsi="仿宋" w:cs="Arial" w:hint="eastAsia"/>
          <w:color w:val="000000"/>
          <w:kern w:val="0"/>
          <w:sz w:val="32"/>
          <w:szCs w:val="32"/>
        </w:rPr>
        <w:t>日（周四</w:t>
      </w:r>
      <w:r w:rsidRPr="004E549B">
        <w:rPr>
          <w:rFonts w:ascii="仿宋" w:eastAsia="仿宋" w:hAnsi="仿宋" w:cs="Arial" w:hint="eastAsia"/>
          <w:color w:val="000000"/>
          <w:kern w:val="0"/>
          <w:sz w:val="32"/>
          <w:szCs w:val="32"/>
        </w:rPr>
        <w:t>）前</w:t>
      </w:r>
      <w:hyperlink r:id="rId6" w:history="1">
        <w:r w:rsidRPr="004E549B">
          <w:rPr>
            <w:rFonts w:ascii="仿宋" w:eastAsia="仿宋" w:hAnsi="仿宋" w:cs="Arial" w:hint="eastAsia"/>
            <w:color w:val="000000"/>
            <w:kern w:val="0"/>
            <w:sz w:val="32"/>
            <w:szCs w:val="32"/>
          </w:rPr>
          <w:t>发至邮箱1017976947@qq</w:t>
        </w:r>
        <w:r w:rsidRPr="004E549B">
          <w:rPr>
            <w:rFonts w:ascii="仿宋" w:eastAsia="仿宋" w:hAnsi="仿宋" w:cs="Arial"/>
            <w:color w:val="000000"/>
            <w:kern w:val="0"/>
            <w:sz w:val="32"/>
            <w:szCs w:val="32"/>
          </w:rPr>
          <w:t>.com</w:t>
        </w:r>
      </w:hyperlink>
      <w:r w:rsidRPr="004E549B">
        <w:rPr>
          <w:rFonts w:ascii="仿宋" w:eastAsia="仿宋" w:hAnsi="仿宋" w:cs="Arial"/>
          <w:color w:val="000000"/>
          <w:kern w:val="0"/>
          <w:sz w:val="32"/>
          <w:szCs w:val="32"/>
        </w:rPr>
        <w:t>,</w:t>
      </w:r>
      <w:r w:rsidRPr="004E549B">
        <w:rPr>
          <w:rFonts w:ascii="仿宋" w:eastAsia="仿宋" w:hAnsi="仿宋" w:cs="Arial" w:hint="eastAsia"/>
          <w:color w:val="000000"/>
          <w:kern w:val="0"/>
          <w:sz w:val="32"/>
          <w:szCs w:val="32"/>
        </w:rPr>
        <w:t>邮件命名*</w:t>
      </w:r>
      <w:r w:rsidRPr="004E549B">
        <w:rPr>
          <w:rFonts w:ascii="仿宋" w:eastAsia="仿宋" w:hAnsi="仿宋" w:cs="Arial"/>
          <w:color w:val="000000"/>
          <w:kern w:val="0"/>
          <w:sz w:val="32"/>
          <w:szCs w:val="32"/>
        </w:rPr>
        <w:t>*</w:t>
      </w:r>
      <w:r w:rsidRPr="004E549B">
        <w:rPr>
          <w:rFonts w:ascii="仿宋" w:eastAsia="仿宋" w:hAnsi="仿宋" w:cs="Arial" w:hint="eastAsia"/>
          <w:color w:val="000000"/>
          <w:kern w:val="0"/>
          <w:sz w:val="32"/>
          <w:szCs w:val="32"/>
        </w:rPr>
        <w:t>班**国家奖学金材料。</w:t>
      </w:r>
    </w:p>
    <w:p w:rsidR="00D52567" w:rsidRPr="00A67888" w:rsidRDefault="00C73FEE" w:rsidP="00D52567">
      <w:pPr>
        <w:widowControl/>
        <w:spacing w:before="100" w:beforeAutospacing="1" w:after="100" w:afterAutospacing="1" w:line="560" w:lineRule="atLeast"/>
        <w:ind w:firstLine="645"/>
        <w:jc w:val="left"/>
        <w:rPr>
          <w:rFonts w:ascii="宋体" w:eastAsia="宋体" w:hAnsi="宋体" w:cs="宋体"/>
          <w:kern w:val="0"/>
          <w:sz w:val="18"/>
          <w:szCs w:val="18"/>
        </w:rPr>
      </w:pPr>
      <w:r w:rsidRPr="00C73FEE">
        <w:rPr>
          <w:rFonts w:ascii="仿宋" w:eastAsia="仿宋" w:hAnsi="仿宋" w:cs="Arial" w:hint="eastAsia"/>
          <w:color w:val="000000"/>
          <w:kern w:val="0"/>
          <w:sz w:val="32"/>
          <w:szCs w:val="32"/>
        </w:rPr>
        <w:t>2.学院差额评审推荐。学院组织以学院领导、辅导员、学业指导教师、学生代表组成的评议小组按照不低于1:1.5比例对申请学生进行差额评审，并在学院公示。</w:t>
      </w:r>
      <w:r w:rsidR="00D52567" w:rsidRPr="00D52567">
        <w:rPr>
          <w:rFonts w:ascii="仿宋" w:eastAsia="仿宋" w:hAnsi="仿宋" w:cs="宋体" w:hint="eastAsia"/>
          <w:color w:val="FF0000"/>
          <w:kern w:val="0"/>
          <w:sz w:val="32"/>
          <w:szCs w:val="32"/>
        </w:rPr>
        <w:t>我院可推荐名额为</w:t>
      </w:r>
      <w:r w:rsidR="00F97D8E">
        <w:rPr>
          <w:rFonts w:ascii="仿宋" w:eastAsia="仿宋" w:hAnsi="仿宋" w:cs="宋体"/>
          <w:color w:val="FF0000"/>
          <w:kern w:val="0"/>
          <w:sz w:val="32"/>
          <w:szCs w:val="32"/>
        </w:rPr>
        <w:t>1</w:t>
      </w:r>
      <w:r w:rsidR="00D52567" w:rsidRPr="00D52567">
        <w:rPr>
          <w:rFonts w:ascii="仿宋" w:eastAsia="仿宋" w:hAnsi="仿宋" w:cs="宋体" w:hint="eastAsia"/>
          <w:color w:val="FF0000"/>
          <w:kern w:val="0"/>
          <w:sz w:val="32"/>
          <w:szCs w:val="32"/>
        </w:rPr>
        <w:t>名</w:t>
      </w:r>
      <w:r w:rsidR="00D52567">
        <w:rPr>
          <w:rFonts w:ascii="仿宋" w:eastAsia="仿宋" w:hAnsi="仿宋" w:cs="宋体" w:hint="eastAsia"/>
          <w:kern w:val="0"/>
          <w:sz w:val="32"/>
          <w:szCs w:val="32"/>
        </w:rPr>
        <w:t>。</w:t>
      </w:r>
      <w:proofErr w:type="gramStart"/>
      <w:r w:rsidR="00D52567">
        <w:rPr>
          <w:rFonts w:ascii="仿宋" w:eastAsia="仿宋" w:hAnsi="仿宋" w:cs="宋体" w:hint="eastAsia"/>
          <w:kern w:val="0"/>
          <w:sz w:val="32"/>
          <w:szCs w:val="32"/>
        </w:rPr>
        <w:t>请申请</w:t>
      </w:r>
      <w:proofErr w:type="gramEnd"/>
      <w:r w:rsidR="00D52567">
        <w:rPr>
          <w:rFonts w:ascii="仿宋" w:eastAsia="仿宋" w:hAnsi="仿宋" w:cs="宋体" w:hint="eastAsia"/>
          <w:kern w:val="0"/>
          <w:sz w:val="32"/>
          <w:szCs w:val="32"/>
        </w:rPr>
        <w:t>同学准备3分钟P</w:t>
      </w:r>
      <w:r w:rsidR="00D52567">
        <w:rPr>
          <w:rFonts w:ascii="仿宋" w:eastAsia="仿宋" w:hAnsi="仿宋" w:cs="宋体"/>
          <w:kern w:val="0"/>
          <w:sz w:val="32"/>
          <w:szCs w:val="32"/>
        </w:rPr>
        <w:t>PT</w:t>
      </w:r>
      <w:r w:rsidR="00D52567">
        <w:rPr>
          <w:rFonts w:ascii="仿宋" w:eastAsia="仿宋" w:hAnsi="仿宋" w:cs="宋体" w:hint="eastAsia"/>
          <w:kern w:val="0"/>
          <w:sz w:val="32"/>
          <w:szCs w:val="32"/>
        </w:rPr>
        <w:t>汇报，具体时间地点另行通知</w:t>
      </w:r>
      <w:r w:rsidR="00D52567" w:rsidRPr="00A67888">
        <w:rPr>
          <w:rFonts w:ascii="仿宋" w:eastAsia="仿宋" w:hAnsi="仿宋" w:cs="宋体" w:hint="eastAsia"/>
          <w:kern w:val="0"/>
          <w:sz w:val="32"/>
          <w:szCs w:val="32"/>
        </w:rPr>
        <w:t>。</w:t>
      </w:r>
    </w:p>
    <w:p w:rsidR="00C73FEE" w:rsidRPr="00C73FEE" w:rsidRDefault="00C73FEE" w:rsidP="00C73FEE">
      <w:pPr>
        <w:widowControl/>
        <w:shd w:val="clear" w:color="auto" w:fill="FFFFFF"/>
        <w:spacing w:line="480" w:lineRule="atLeast"/>
        <w:ind w:firstLine="64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3.学校评审。学生资助管理中心对各学院（校区）推荐学生材料进行审核，确定拟获奖学生名单并</w:t>
      </w:r>
      <w:proofErr w:type="gramStart"/>
      <w:r w:rsidRPr="00C73FEE">
        <w:rPr>
          <w:rFonts w:ascii="仿宋" w:eastAsia="仿宋" w:hAnsi="仿宋" w:cs="Arial" w:hint="eastAsia"/>
          <w:color w:val="000000"/>
          <w:kern w:val="0"/>
          <w:sz w:val="32"/>
          <w:szCs w:val="32"/>
        </w:rPr>
        <w:t>报校奖</w:t>
      </w:r>
      <w:proofErr w:type="gramEnd"/>
      <w:r w:rsidRPr="00C73FEE">
        <w:rPr>
          <w:rFonts w:ascii="仿宋" w:eastAsia="仿宋" w:hAnsi="仿宋" w:cs="Arial" w:hint="eastAsia"/>
          <w:color w:val="000000"/>
          <w:kern w:val="0"/>
          <w:sz w:val="32"/>
          <w:szCs w:val="32"/>
        </w:rPr>
        <w:t>贷基金管理委员会审定。</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4.结果公示。审定结果面向全校公示，接受师生监督。</w:t>
      </w:r>
    </w:p>
    <w:p w:rsidR="00C73FEE" w:rsidRPr="00C73FEE" w:rsidRDefault="00C73FEE" w:rsidP="00C73FEE">
      <w:pPr>
        <w:widowControl/>
        <w:shd w:val="clear" w:color="auto" w:fill="FFFFFF"/>
        <w:spacing w:line="480" w:lineRule="atLeast"/>
        <w:ind w:firstLine="645"/>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lastRenderedPageBreak/>
        <w:t>5.材料报送。今年启用新</w:t>
      </w:r>
      <w:proofErr w:type="gramStart"/>
      <w:r w:rsidRPr="00C73FEE">
        <w:rPr>
          <w:rFonts w:ascii="仿宋" w:eastAsia="仿宋" w:hAnsi="仿宋" w:cs="Arial" w:hint="eastAsia"/>
          <w:color w:val="000000"/>
          <w:kern w:val="0"/>
          <w:sz w:val="32"/>
          <w:szCs w:val="32"/>
        </w:rPr>
        <w:t>的国奖评审</w:t>
      </w:r>
      <w:proofErr w:type="gramEnd"/>
      <w:r w:rsidRPr="00C73FEE">
        <w:rPr>
          <w:rFonts w:ascii="仿宋" w:eastAsia="仿宋" w:hAnsi="仿宋" w:cs="Arial" w:hint="eastAsia"/>
          <w:color w:val="000000"/>
          <w:kern w:val="0"/>
          <w:sz w:val="32"/>
          <w:szCs w:val="32"/>
        </w:rPr>
        <w:t>系统，待学校评审结束，结果公示无异议后，按照上级要求上报评审材料。</w:t>
      </w:r>
    </w:p>
    <w:p w:rsidR="00C73FEE" w:rsidRPr="00C73FEE" w:rsidRDefault="00C73FEE" w:rsidP="00C73FEE">
      <w:pPr>
        <w:widowControl/>
        <w:shd w:val="clear" w:color="auto" w:fill="FFFFFF"/>
        <w:spacing w:line="480" w:lineRule="atLeast"/>
        <w:ind w:firstLine="640"/>
        <w:jc w:val="left"/>
        <w:rPr>
          <w:rFonts w:ascii="Arial" w:eastAsia="宋体" w:hAnsi="Arial" w:cs="Arial"/>
          <w:color w:val="000000"/>
          <w:kern w:val="0"/>
          <w:sz w:val="24"/>
          <w:szCs w:val="24"/>
        </w:rPr>
      </w:pPr>
      <w:r w:rsidRPr="00C73FEE">
        <w:rPr>
          <w:rFonts w:ascii="黑体" w:eastAsia="黑体" w:hAnsi="黑体" w:cs="Arial" w:hint="eastAsia"/>
          <w:color w:val="000000"/>
          <w:kern w:val="0"/>
          <w:sz w:val="32"/>
          <w:szCs w:val="32"/>
        </w:rPr>
        <w:t>五、获奖</w:t>
      </w:r>
      <w:proofErr w:type="gramStart"/>
      <w:r w:rsidRPr="00C73FEE">
        <w:rPr>
          <w:rFonts w:ascii="黑体" w:eastAsia="黑体" w:hAnsi="黑体" w:cs="Arial" w:hint="eastAsia"/>
          <w:color w:val="000000"/>
          <w:kern w:val="0"/>
          <w:sz w:val="32"/>
          <w:szCs w:val="32"/>
        </w:rPr>
        <w:t>学生事迹</w:t>
      </w:r>
      <w:proofErr w:type="gramEnd"/>
      <w:r w:rsidRPr="00C73FEE">
        <w:rPr>
          <w:rFonts w:ascii="黑体" w:eastAsia="黑体" w:hAnsi="黑体" w:cs="Arial" w:hint="eastAsia"/>
          <w:color w:val="000000"/>
          <w:kern w:val="0"/>
          <w:sz w:val="32"/>
          <w:szCs w:val="32"/>
        </w:rPr>
        <w:t>材料征集宣传</w:t>
      </w:r>
    </w:p>
    <w:p w:rsidR="00C73FEE" w:rsidRPr="00C73FEE" w:rsidRDefault="00C73FEE" w:rsidP="00C73FEE">
      <w:pPr>
        <w:widowControl/>
        <w:shd w:val="clear" w:color="auto" w:fill="FFFFFF"/>
        <w:spacing w:line="480" w:lineRule="atLeast"/>
        <w:ind w:firstLine="64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为充分展现并广泛宣传我校国家奖学金获奖学生励志成长成材的故事，使学子们鲜明地感受到这些可亲、可信、可学的身边榜样，使他们行有楷模、赶有目标，学校将通过多种形式进行宣传。请每位获奖学生</w:t>
      </w:r>
      <w:r w:rsidR="00F97D8E">
        <w:rPr>
          <w:rFonts w:ascii="仿宋" w:eastAsia="仿宋" w:hAnsi="仿宋" w:cs="Arial" w:hint="eastAsia"/>
          <w:color w:val="000000"/>
          <w:kern w:val="0"/>
          <w:sz w:val="32"/>
          <w:szCs w:val="32"/>
        </w:rPr>
        <w:t>提前准备</w:t>
      </w:r>
      <w:r w:rsidRPr="00C73FEE">
        <w:rPr>
          <w:rFonts w:ascii="仿宋" w:eastAsia="仿宋" w:hAnsi="仿宋" w:cs="Arial" w:hint="eastAsia"/>
          <w:color w:val="000000"/>
          <w:kern w:val="0"/>
          <w:sz w:val="32"/>
          <w:szCs w:val="32"/>
        </w:rPr>
        <w:t>事迹材料，材料要求详见附件4。</w:t>
      </w:r>
      <w:r w:rsidR="00F97D8E" w:rsidRPr="00A67888">
        <w:rPr>
          <w:rFonts w:ascii="仿宋" w:eastAsia="仿宋" w:hAnsi="仿宋" w:cs="宋体" w:hint="eastAsia"/>
          <w:kern w:val="0"/>
          <w:sz w:val="32"/>
          <w:szCs w:val="32"/>
        </w:rPr>
        <w:t>具体要求安排另行通知。</w:t>
      </w:r>
      <w:r w:rsidRPr="00C73FEE">
        <w:rPr>
          <w:rFonts w:ascii="仿宋" w:eastAsia="仿宋" w:hAnsi="仿宋" w:cs="Arial" w:hint="eastAsia"/>
          <w:color w:val="000000"/>
          <w:kern w:val="0"/>
          <w:sz w:val="32"/>
          <w:szCs w:val="32"/>
        </w:rPr>
        <w:t>。</w:t>
      </w:r>
    </w:p>
    <w:p w:rsidR="00C73FEE" w:rsidRPr="00C73FEE" w:rsidRDefault="00C73FEE" w:rsidP="00C73FEE">
      <w:pPr>
        <w:widowControl/>
        <w:shd w:val="clear" w:color="auto" w:fill="FFFFFF"/>
        <w:spacing w:line="480" w:lineRule="atLeast"/>
        <w:ind w:firstLine="640"/>
        <w:jc w:val="left"/>
        <w:rPr>
          <w:rFonts w:ascii="Arial" w:eastAsia="宋体" w:hAnsi="Arial" w:cs="Arial"/>
          <w:color w:val="000000"/>
          <w:kern w:val="0"/>
          <w:sz w:val="24"/>
          <w:szCs w:val="24"/>
        </w:rPr>
      </w:pPr>
      <w:r w:rsidRPr="00C73FEE">
        <w:rPr>
          <w:rFonts w:ascii="Calibri" w:eastAsia="仿宋" w:hAnsi="Calibri" w:cs="Calibri"/>
          <w:color w:val="000000"/>
          <w:kern w:val="0"/>
          <w:sz w:val="32"/>
          <w:szCs w:val="32"/>
        </w:rPr>
        <w:t> </w:t>
      </w:r>
    </w:p>
    <w:p w:rsidR="00C73FEE" w:rsidRPr="00C73FEE" w:rsidRDefault="00C73FEE" w:rsidP="00C73FEE">
      <w:pPr>
        <w:widowControl/>
        <w:shd w:val="clear" w:color="auto" w:fill="FFFFFF"/>
        <w:spacing w:line="480" w:lineRule="atLeast"/>
        <w:ind w:firstLine="64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附件：1.2021-2022学年国家奖学金申请审批表</w:t>
      </w:r>
    </w:p>
    <w:p w:rsidR="00C73FEE" w:rsidRPr="00C73FEE" w:rsidRDefault="00C73FEE" w:rsidP="00C73FEE">
      <w:pPr>
        <w:widowControl/>
        <w:shd w:val="clear" w:color="auto" w:fill="FFFFFF"/>
        <w:spacing w:line="480" w:lineRule="atLeast"/>
        <w:ind w:firstLine="160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2.国家奖学金申请审批表（汇总）</w:t>
      </w:r>
    </w:p>
    <w:p w:rsidR="00C73FEE" w:rsidRPr="00C73FEE" w:rsidRDefault="00C73FEE" w:rsidP="00C73FEE">
      <w:pPr>
        <w:widowControl/>
        <w:shd w:val="clear" w:color="auto" w:fill="FFFFFF"/>
        <w:spacing w:line="480" w:lineRule="atLeast"/>
        <w:ind w:firstLine="160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3.国家奖学金推荐学生材料报送要求</w:t>
      </w:r>
    </w:p>
    <w:p w:rsidR="00C73FEE" w:rsidRPr="00C73FEE" w:rsidRDefault="00C73FEE" w:rsidP="00C73FEE">
      <w:pPr>
        <w:widowControl/>
        <w:shd w:val="clear" w:color="auto" w:fill="FFFFFF"/>
        <w:spacing w:line="480" w:lineRule="atLeast"/>
        <w:ind w:firstLine="1600"/>
        <w:jc w:val="left"/>
        <w:rPr>
          <w:rFonts w:ascii="Arial" w:eastAsia="宋体" w:hAnsi="Arial" w:cs="Arial"/>
          <w:color w:val="000000"/>
          <w:kern w:val="0"/>
          <w:sz w:val="24"/>
          <w:szCs w:val="24"/>
        </w:rPr>
      </w:pPr>
      <w:r w:rsidRPr="00C73FEE">
        <w:rPr>
          <w:rFonts w:ascii="仿宋" w:eastAsia="仿宋" w:hAnsi="仿宋" w:cs="Arial" w:hint="eastAsia"/>
          <w:color w:val="000000"/>
          <w:kern w:val="0"/>
          <w:sz w:val="32"/>
          <w:szCs w:val="32"/>
        </w:rPr>
        <w:t>4.国家奖学金获奖</w:t>
      </w:r>
      <w:proofErr w:type="gramStart"/>
      <w:r w:rsidRPr="00C73FEE">
        <w:rPr>
          <w:rFonts w:ascii="仿宋" w:eastAsia="仿宋" w:hAnsi="仿宋" w:cs="Arial" w:hint="eastAsia"/>
          <w:color w:val="000000"/>
          <w:kern w:val="0"/>
          <w:sz w:val="32"/>
          <w:szCs w:val="32"/>
        </w:rPr>
        <w:t>学生事迹</w:t>
      </w:r>
      <w:proofErr w:type="gramEnd"/>
      <w:r w:rsidRPr="00C73FEE">
        <w:rPr>
          <w:rFonts w:ascii="仿宋" w:eastAsia="仿宋" w:hAnsi="仿宋" w:cs="Arial" w:hint="eastAsia"/>
          <w:color w:val="000000"/>
          <w:kern w:val="0"/>
          <w:sz w:val="32"/>
          <w:szCs w:val="32"/>
        </w:rPr>
        <w:t>材料征集要求</w:t>
      </w:r>
    </w:p>
    <w:p w:rsidR="00C73FEE" w:rsidRPr="00C73FEE" w:rsidRDefault="00C73FEE" w:rsidP="00C73FEE">
      <w:pPr>
        <w:widowControl/>
        <w:shd w:val="clear" w:color="auto" w:fill="FFFFFF"/>
        <w:spacing w:line="480" w:lineRule="atLeast"/>
        <w:ind w:firstLine="480"/>
        <w:jc w:val="left"/>
        <w:rPr>
          <w:rFonts w:ascii="Arial" w:eastAsia="宋体" w:hAnsi="Arial" w:cs="Arial"/>
          <w:color w:val="000000"/>
          <w:kern w:val="0"/>
          <w:sz w:val="24"/>
          <w:szCs w:val="24"/>
        </w:rPr>
      </w:pPr>
      <w:r w:rsidRPr="00C73FEE">
        <w:rPr>
          <w:rFonts w:ascii="Calibri" w:eastAsia="仿宋" w:hAnsi="Calibri" w:cs="Calibri"/>
          <w:color w:val="000000"/>
          <w:kern w:val="0"/>
          <w:sz w:val="32"/>
          <w:szCs w:val="32"/>
        </w:rPr>
        <w:t> </w:t>
      </w:r>
    </w:p>
    <w:p w:rsidR="00C73FEE" w:rsidRPr="00C73FEE" w:rsidRDefault="00C73FEE" w:rsidP="00C73FEE">
      <w:pPr>
        <w:widowControl/>
        <w:shd w:val="clear" w:color="auto" w:fill="FFFFFF"/>
        <w:spacing w:line="480" w:lineRule="atLeast"/>
        <w:ind w:firstLine="480"/>
        <w:jc w:val="left"/>
        <w:rPr>
          <w:rFonts w:ascii="Arial" w:eastAsia="宋体" w:hAnsi="Arial" w:cs="Arial"/>
          <w:color w:val="000000"/>
          <w:kern w:val="0"/>
          <w:sz w:val="24"/>
          <w:szCs w:val="24"/>
        </w:rPr>
      </w:pPr>
      <w:r w:rsidRPr="00C73FEE">
        <w:rPr>
          <w:rFonts w:ascii="Calibri" w:eastAsia="仿宋" w:hAnsi="Calibri" w:cs="Calibri"/>
          <w:color w:val="000000"/>
          <w:kern w:val="0"/>
          <w:sz w:val="32"/>
          <w:szCs w:val="32"/>
        </w:rPr>
        <w:t> </w:t>
      </w:r>
      <w:bookmarkStart w:id="0" w:name="_GoBack"/>
      <w:bookmarkEnd w:id="0"/>
    </w:p>
    <w:p w:rsidR="00C73FEE" w:rsidRPr="00C73FEE" w:rsidRDefault="00F97D8E" w:rsidP="00C73FEE">
      <w:pPr>
        <w:widowControl/>
        <w:shd w:val="clear" w:color="auto" w:fill="FFFFFF"/>
        <w:spacing w:line="480" w:lineRule="atLeast"/>
        <w:ind w:firstLine="480"/>
        <w:jc w:val="right"/>
        <w:rPr>
          <w:rFonts w:ascii="Arial" w:eastAsia="宋体" w:hAnsi="Arial" w:cs="Arial"/>
          <w:color w:val="000000"/>
          <w:kern w:val="0"/>
          <w:sz w:val="24"/>
          <w:szCs w:val="24"/>
        </w:rPr>
      </w:pPr>
      <w:r>
        <w:rPr>
          <w:rFonts w:ascii="仿宋" w:eastAsia="仿宋" w:hAnsi="仿宋" w:cs="Arial" w:hint="eastAsia"/>
          <w:color w:val="000000"/>
          <w:kern w:val="0"/>
          <w:sz w:val="32"/>
          <w:szCs w:val="32"/>
        </w:rPr>
        <w:t>智信学工办</w:t>
      </w:r>
    </w:p>
    <w:p w:rsidR="00C73FEE" w:rsidRPr="00C73FEE" w:rsidRDefault="00C73FEE" w:rsidP="00C73FEE">
      <w:pPr>
        <w:widowControl/>
        <w:shd w:val="clear" w:color="auto" w:fill="FFFFFF"/>
        <w:spacing w:line="480" w:lineRule="atLeast"/>
        <w:ind w:firstLine="480"/>
        <w:jc w:val="right"/>
        <w:rPr>
          <w:rFonts w:ascii="Arial" w:eastAsia="宋体" w:hAnsi="Arial" w:cs="Arial"/>
          <w:color w:val="000000"/>
          <w:kern w:val="0"/>
          <w:sz w:val="24"/>
          <w:szCs w:val="24"/>
        </w:rPr>
      </w:pPr>
      <w:r w:rsidRPr="00C73FEE">
        <w:rPr>
          <w:rFonts w:ascii="Calibri" w:eastAsia="仿宋" w:hAnsi="Calibri" w:cs="Calibri"/>
          <w:color w:val="000000"/>
          <w:kern w:val="0"/>
          <w:sz w:val="32"/>
          <w:szCs w:val="32"/>
        </w:rPr>
        <w:t> </w:t>
      </w:r>
      <w:r w:rsidRPr="00C73FEE">
        <w:rPr>
          <w:rFonts w:ascii="仿宋" w:eastAsia="仿宋" w:hAnsi="仿宋" w:cs="Arial" w:hint="eastAsia"/>
          <w:color w:val="000000"/>
          <w:kern w:val="0"/>
          <w:sz w:val="32"/>
          <w:szCs w:val="32"/>
        </w:rPr>
        <w:t>2022年9月</w:t>
      </w:r>
      <w:r w:rsidR="00F97D8E">
        <w:rPr>
          <w:rFonts w:ascii="仿宋" w:eastAsia="仿宋" w:hAnsi="仿宋" w:cs="Arial" w:hint="eastAsia"/>
          <w:color w:val="000000"/>
          <w:kern w:val="0"/>
          <w:sz w:val="32"/>
          <w:szCs w:val="32"/>
        </w:rPr>
        <w:t>2</w:t>
      </w:r>
      <w:r w:rsidR="00F97D8E">
        <w:rPr>
          <w:rFonts w:ascii="仿宋" w:eastAsia="仿宋" w:hAnsi="仿宋" w:cs="Arial"/>
          <w:color w:val="000000"/>
          <w:kern w:val="0"/>
          <w:sz w:val="32"/>
          <w:szCs w:val="32"/>
        </w:rPr>
        <w:t>3</w:t>
      </w:r>
      <w:r w:rsidRPr="00C73FEE">
        <w:rPr>
          <w:rFonts w:ascii="仿宋" w:eastAsia="仿宋" w:hAnsi="仿宋" w:cs="Arial" w:hint="eastAsia"/>
          <w:color w:val="000000"/>
          <w:kern w:val="0"/>
          <w:sz w:val="32"/>
          <w:szCs w:val="32"/>
        </w:rPr>
        <w:t>日</w:t>
      </w:r>
    </w:p>
    <w:p w:rsidR="007B01F1" w:rsidRPr="00C73FEE" w:rsidRDefault="007B01F1"/>
    <w:sectPr w:rsidR="007B01F1" w:rsidRPr="00C73F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F31" w:rsidRDefault="00E76F31" w:rsidP="005233D8">
      <w:r>
        <w:separator/>
      </w:r>
    </w:p>
  </w:endnote>
  <w:endnote w:type="continuationSeparator" w:id="0">
    <w:p w:rsidR="00E76F31" w:rsidRDefault="00E76F31" w:rsidP="0052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F31" w:rsidRDefault="00E76F31" w:rsidP="005233D8">
      <w:r>
        <w:separator/>
      </w:r>
    </w:p>
  </w:footnote>
  <w:footnote w:type="continuationSeparator" w:id="0">
    <w:p w:rsidR="00E76F31" w:rsidRDefault="00E76F31" w:rsidP="0052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42"/>
    <w:rsid w:val="002A5B42"/>
    <w:rsid w:val="004E549B"/>
    <w:rsid w:val="005233D8"/>
    <w:rsid w:val="007B01F1"/>
    <w:rsid w:val="00C73FEE"/>
    <w:rsid w:val="00D06B1A"/>
    <w:rsid w:val="00D52567"/>
    <w:rsid w:val="00DC3A59"/>
    <w:rsid w:val="00E76F31"/>
    <w:rsid w:val="00F9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272F2"/>
  <w15:chartTrackingRefBased/>
  <w15:docId w15:val="{D7F13F58-AFD7-40A2-87B1-768B06FC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3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33D8"/>
    <w:rPr>
      <w:sz w:val="18"/>
      <w:szCs w:val="18"/>
    </w:rPr>
  </w:style>
  <w:style w:type="paragraph" w:styleId="a5">
    <w:name w:val="footer"/>
    <w:basedOn w:val="a"/>
    <w:link w:val="a6"/>
    <w:uiPriority w:val="99"/>
    <w:unhideWhenUsed/>
    <w:rsid w:val="005233D8"/>
    <w:pPr>
      <w:tabs>
        <w:tab w:val="center" w:pos="4153"/>
        <w:tab w:val="right" w:pos="8306"/>
      </w:tabs>
      <w:snapToGrid w:val="0"/>
      <w:jc w:val="left"/>
    </w:pPr>
    <w:rPr>
      <w:sz w:val="18"/>
      <w:szCs w:val="18"/>
    </w:rPr>
  </w:style>
  <w:style w:type="character" w:customStyle="1" w:styleId="a6">
    <w:name w:val="页脚 字符"/>
    <w:basedOn w:val="a0"/>
    <w:link w:val="a5"/>
    <w:uiPriority w:val="99"/>
    <w:rsid w:val="00523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3267;&#37038;&#31665;1017976947@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2022-09-23T07:22:00Z</dcterms:created>
  <dcterms:modified xsi:type="dcterms:W3CDTF">2022-09-23T07:39:00Z</dcterms:modified>
</cp:coreProperties>
</file>